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EBE19" w14:textId="5C4707BC" w:rsidR="004475BE" w:rsidRDefault="004475BE" w:rsidP="004475BE">
      <w:pPr>
        <w:jc w:val="center"/>
        <w:rPr>
          <w:b/>
          <w:bCs/>
        </w:rPr>
      </w:pPr>
      <w:r w:rsidRPr="004475BE">
        <w:rPr>
          <w:b/>
          <w:bCs/>
        </w:rPr>
        <w:t>DCP 4</w:t>
      </w:r>
      <w:r w:rsidR="00D07A3C">
        <w:rPr>
          <w:b/>
          <w:bCs/>
        </w:rPr>
        <w:t>73</w:t>
      </w:r>
      <w:r w:rsidRPr="004475BE">
        <w:rPr>
          <w:b/>
          <w:bCs/>
        </w:rPr>
        <w:t xml:space="preserve"> –</w:t>
      </w:r>
      <w:r w:rsidR="00D07A3C">
        <w:rPr>
          <w:b/>
          <w:bCs/>
        </w:rPr>
        <w:t>N</w:t>
      </w:r>
      <w:r w:rsidRPr="004475BE">
        <w:rPr>
          <w:b/>
          <w:bCs/>
        </w:rPr>
        <w:t>on-consuming De-energised CT-Metered sites</w:t>
      </w:r>
    </w:p>
    <w:p w14:paraId="2D7B72E6" w14:textId="77777777" w:rsidR="004475BE" w:rsidRDefault="004475BE"/>
    <w:p w14:paraId="6366DD0A" w14:textId="77777777" w:rsidR="004475BE" w:rsidRPr="004475BE" w:rsidRDefault="004475BE">
      <w:pPr>
        <w:rPr>
          <w:b/>
          <w:bCs/>
          <w:sz w:val="22"/>
          <w:szCs w:val="22"/>
          <w:u w:val="single"/>
        </w:rPr>
      </w:pPr>
      <w:r w:rsidRPr="004475BE">
        <w:rPr>
          <w:b/>
          <w:bCs/>
          <w:sz w:val="22"/>
          <w:szCs w:val="22"/>
          <w:u w:val="single"/>
        </w:rPr>
        <w:t>Text Amend Schedule 16 paragraph 139 as follows:</w:t>
      </w:r>
    </w:p>
    <w:p w14:paraId="75A21223" w14:textId="77777777" w:rsidR="004475BE" w:rsidRDefault="004475BE"/>
    <w:p w14:paraId="087DD7CB" w14:textId="3C424DB7" w:rsidR="00D358D0" w:rsidRDefault="004475BE">
      <w:pPr>
        <w:rPr>
          <w:color w:val="FF0000"/>
          <w:sz w:val="22"/>
          <w:szCs w:val="22"/>
        </w:rPr>
      </w:pPr>
      <w:r w:rsidRPr="004475BE">
        <w:t xml:space="preserve"> </w:t>
      </w:r>
      <w:r w:rsidRPr="004475BE">
        <w:rPr>
          <w:sz w:val="22"/>
          <w:szCs w:val="22"/>
        </w:rPr>
        <w:t xml:space="preserve">There will be no charges applied to </w:t>
      </w:r>
      <w:r w:rsidRPr="004475BE">
        <w:rPr>
          <w:color w:val="FF0000"/>
          <w:sz w:val="22"/>
          <w:szCs w:val="22"/>
        </w:rPr>
        <w:t>MPANs which have yet to be Traded in MPAS Registration Systems or to non-consuming Whole Current metered sites</w:t>
      </w:r>
      <w:r w:rsidR="00AF1D20">
        <w:rPr>
          <w:color w:val="FF0000"/>
          <w:sz w:val="22"/>
          <w:szCs w:val="22"/>
        </w:rPr>
        <w:t xml:space="preserve"> and Unmetered Supplies.</w:t>
      </w:r>
      <w:r w:rsidRPr="004475BE">
        <w:rPr>
          <w:color w:val="FF0000"/>
          <w:sz w:val="22"/>
          <w:szCs w:val="22"/>
        </w:rPr>
        <w:t xml:space="preserve"> </w:t>
      </w:r>
      <w:r w:rsidRPr="004475BE">
        <w:rPr>
          <w:strike/>
          <w:color w:val="FF0000"/>
          <w:sz w:val="22"/>
          <w:szCs w:val="22"/>
        </w:rPr>
        <w:t>correctly de-energised HH MPANs/sites as determined by the de-energisation status in MPAS</w:t>
      </w:r>
      <w:r w:rsidR="00AF1D20">
        <w:rPr>
          <w:strike/>
          <w:color w:val="FF0000"/>
          <w:sz w:val="22"/>
          <w:szCs w:val="22"/>
        </w:rPr>
        <w:t xml:space="preserve"> </w:t>
      </w:r>
      <w:r w:rsidR="00AF1D20">
        <w:rPr>
          <w:color w:val="FF0000"/>
          <w:sz w:val="22"/>
          <w:szCs w:val="22"/>
        </w:rPr>
        <w:t>For the avoidance of doubt, HH CT metered sites that are De-energised will be charged.</w:t>
      </w:r>
    </w:p>
    <w:p w14:paraId="19606717" w14:textId="77777777" w:rsidR="00C13E4C" w:rsidRDefault="00C13E4C">
      <w:pPr>
        <w:rPr>
          <w:color w:val="FF0000"/>
          <w:sz w:val="22"/>
          <w:szCs w:val="22"/>
        </w:rPr>
      </w:pPr>
    </w:p>
    <w:sectPr w:rsidR="00C13E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66D18"/>
    <w:multiLevelType w:val="hybridMultilevel"/>
    <w:tmpl w:val="8CCCD538"/>
    <w:lvl w:ilvl="0" w:tplc="883A7F0C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3587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5BE"/>
    <w:rsid w:val="0000227E"/>
    <w:rsid w:val="000416F5"/>
    <w:rsid w:val="0004251F"/>
    <w:rsid w:val="001048C1"/>
    <w:rsid w:val="003032AF"/>
    <w:rsid w:val="0034350F"/>
    <w:rsid w:val="0034597E"/>
    <w:rsid w:val="00345C37"/>
    <w:rsid w:val="003C22DB"/>
    <w:rsid w:val="003C5950"/>
    <w:rsid w:val="003E176E"/>
    <w:rsid w:val="00432373"/>
    <w:rsid w:val="00445AB0"/>
    <w:rsid w:val="004475BE"/>
    <w:rsid w:val="004F076D"/>
    <w:rsid w:val="005C09B4"/>
    <w:rsid w:val="00705E21"/>
    <w:rsid w:val="00790A3D"/>
    <w:rsid w:val="00805436"/>
    <w:rsid w:val="0084060C"/>
    <w:rsid w:val="00876D01"/>
    <w:rsid w:val="008859B3"/>
    <w:rsid w:val="00891647"/>
    <w:rsid w:val="008B0685"/>
    <w:rsid w:val="008F18E8"/>
    <w:rsid w:val="00980D89"/>
    <w:rsid w:val="009D4003"/>
    <w:rsid w:val="00A150FC"/>
    <w:rsid w:val="00AA723C"/>
    <w:rsid w:val="00AF1D20"/>
    <w:rsid w:val="00AF3666"/>
    <w:rsid w:val="00B6705F"/>
    <w:rsid w:val="00C13E4C"/>
    <w:rsid w:val="00C20B88"/>
    <w:rsid w:val="00C8158B"/>
    <w:rsid w:val="00D07A3C"/>
    <w:rsid w:val="00D358D0"/>
    <w:rsid w:val="00D46677"/>
    <w:rsid w:val="00D60439"/>
    <w:rsid w:val="00D869D9"/>
    <w:rsid w:val="00DD6CF8"/>
    <w:rsid w:val="00DF2EA2"/>
    <w:rsid w:val="00E131A2"/>
    <w:rsid w:val="00E2270F"/>
    <w:rsid w:val="00ED3010"/>
    <w:rsid w:val="00EF01B6"/>
    <w:rsid w:val="00F874A9"/>
    <w:rsid w:val="00FC1067"/>
    <w:rsid w:val="00FD1EAC"/>
    <w:rsid w:val="00FE0DE5"/>
    <w:rsid w:val="00FE166A"/>
    <w:rsid w:val="00FF4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4F534"/>
  <w15:chartTrackingRefBased/>
  <w15:docId w15:val="{7335BA47-EF03-4BFD-ABB6-A27A78F4A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475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75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75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75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75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75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75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75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75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75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75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75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75B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75B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75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75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75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75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475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75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75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475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475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75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475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475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75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75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475BE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FF4687"/>
    <w:pPr>
      <w:spacing w:after="0" w:line="240" w:lineRule="auto"/>
    </w:pPr>
  </w:style>
  <w:style w:type="character" w:styleId="CommentReference">
    <w:name w:val="annotation reference"/>
    <w:basedOn w:val="DefaultParagraphFont"/>
    <w:unhideWhenUsed/>
    <w:rsid w:val="00876D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76D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76D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6D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6D0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D82CCE358ABC4A8E612162784C6687" ma:contentTypeVersion="7" ma:contentTypeDescription="Create a new document." ma:contentTypeScope="" ma:versionID="cf9df6ce9467352fb44524dabd7648bf">
  <xsd:schema xmlns:xsd="http://www.w3.org/2001/XMLSchema" xmlns:xs="http://www.w3.org/2001/XMLSchema" xmlns:p="http://schemas.microsoft.com/office/2006/metadata/properties" xmlns:ns2="8abc3cf7-4314-40f3-935d-c0e5a992bb94" targetNamespace="http://schemas.microsoft.com/office/2006/metadata/properties" ma:root="true" ma:fieldsID="101c87351ffd821b77b833e8c309ef42" ns2:_="">
    <xsd:import namespace="8abc3cf7-4314-40f3-935d-c0e5a992bb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bc3cf7-4314-40f3-935d-c0e5a992bb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0AF5F7-F6AD-4AFB-A4A7-D5CEC34D27A9}"/>
</file>

<file path=customXml/itemProps2.xml><?xml version="1.0" encoding="utf-8"?>
<ds:datastoreItem xmlns:ds="http://schemas.openxmlformats.org/officeDocument/2006/customXml" ds:itemID="{33D7CA2C-A619-49D9-A1B5-04A88585CB0E}"/>
</file>

<file path=customXml/itemProps3.xml><?xml version="1.0" encoding="utf-8"?>
<ds:datastoreItem xmlns:ds="http://schemas.openxmlformats.org/officeDocument/2006/customXml" ds:itemID="{D9D3FC26-CB7A-4623-AAA2-6DEFEDB6F5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380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Green</dc:creator>
  <cp:keywords/>
  <dc:description/>
  <cp:lastModifiedBy>Andy Green</cp:lastModifiedBy>
  <cp:revision>2</cp:revision>
  <dcterms:created xsi:type="dcterms:W3CDTF">2026-05-05T16:45:00Z</dcterms:created>
  <dcterms:modified xsi:type="dcterms:W3CDTF">2026-05-05T16:45:00Z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bbdab50-b622-4a89-b2f3-2dc9b27fe77a_Enabled">
    <vt:lpwstr>true</vt:lpwstr>
  </property>
  <property fmtid="{D5CDD505-2E9C-101B-9397-08002B2CF9AE}" pid="3" name="MSIP_Label_4bbdab50-b622-4a89-b2f3-2dc9b27fe77a_SetDate">
    <vt:lpwstr>2026-04-28T15:39:21Z</vt:lpwstr>
  </property>
  <property fmtid="{D5CDD505-2E9C-101B-9397-08002B2CF9AE}" pid="4" name="MSIP_Label_4bbdab50-b622-4a89-b2f3-2dc9b27fe77a_Method">
    <vt:lpwstr>Privileged</vt:lpwstr>
  </property>
  <property fmtid="{D5CDD505-2E9C-101B-9397-08002B2CF9AE}" pid="5" name="MSIP_Label_4bbdab50-b622-4a89-b2f3-2dc9b27fe77a_Name">
    <vt:lpwstr>4bbdab50-b622-4a89-b2f3-2dc9b27fe77a</vt:lpwstr>
  </property>
  <property fmtid="{D5CDD505-2E9C-101B-9397-08002B2CF9AE}" pid="6" name="MSIP_Label_4bbdab50-b622-4a89-b2f3-2dc9b27fe77a_SiteId">
    <vt:lpwstr>953b0f83-1ce6-45c3-82c9-1d847e372339</vt:lpwstr>
  </property>
  <property fmtid="{D5CDD505-2E9C-101B-9397-08002B2CF9AE}" pid="7" name="MSIP_Label_4bbdab50-b622-4a89-b2f3-2dc9b27fe77a_ActionId">
    <vt:lpwstr>46c85d39-fb29-4f0d-8bbf-65ba858e0777</vt:lpwstr>
  </property>
  <property fmtid="{D5CDD505-2E9C-101B-9397-08002B2CF9AE}" pid="8" name="MSIP_Label_4bbdab50-b622-4a89-b2f3-2dc9b27fe77a_ContentBits">
    <vt:lpwstr>0</vt:lpwstr>
  </property>
  <property fmtid="{D5CDD505-2E9C-101B-9397-08002B2CF9AE}" pid="9" name="MSIP_Label_4bbdab50-b622-4a89-b2f3-2dc9b27fe77a_Tag">
    <vt:lpwstr>10, 0, 1, 1</vt:lpwstr>
  </property>
  <property fmtid="{D5CDD505-2E9C-101B-9397-08002B2CF9AE}" pid="10" name="ContentTypeId">
    <vt:lpwstr>0x01010059D82CCE358ABC4A8E612162784C6687</vt:lpwstr>
  </property>
</Properties>
</file>